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06" w:rsidRPr="00B74354" w:rsidRDefault="00DB1106" w:rsidP="00DB1106">
      <w:pPr>
        <w:keepNext/>
        <w:spacing w:after="0" w:line="240" w:lineRule="auto"/>
        <w:jc w:val="both"/>
        <w:outlineLvl w:val="0"/>
        <w:rPr>
          <w:rFonts w:ascii="Courier New" w:hAnsi="Courier New" w:cs="Courier New"/>
          <w:sz w:val="24"/>
        </w:rPr>
      </w:pPr>
      <w:bookmarkStart w:id="0" w:name="_GoBack"/>
      <w:bookmarkEnd w:id="0"/>
      <w:r w:rsidRPr="00B74354">
        <w:rPr>
          <w:rFonts w:ascii="Courier New" w:hAnsi="Courier New" w:cs="Courier New"/>
          <w:sz w:val="24"/>
        </w:rPr>
        <w:t>O</w:t>
      </w:r>
      <w:r>
        <w:rPr>
          <w:rFonts w:ascii="Courier New" w:hAnsi="Courier New" w:cs="Courier New"/>
          <w:sz w:val="24"/>
        </w:rPr>
        <w:t>FÍCIO SINTECT - TO Nº</w:t>
      </w:r>
      <w:r>
        <w:rPr>
          <w:rFonts w:ascii="Courier New" w:hAnsi="Courier New" w:cs="Courier New"/>
          <w:sz w:val="24"/>
        </w:rPr>
        <w:t xml:space="preserve"> 95</w:t>
      </w:r>
      <w:r>
        <w:rPr>
          <w:rFonts w:ascii="Courier New" w:hAnsi="Courier New" w:cs="Courier New"/>
          <w:sz w:val="24"/>
        </w:rPr>
        <w:t>/2023</w:t>
      </w:r>
    </w:p>
    <w:p w:rsidR="00DB1106" w:rsidRPr="00A96BF7" w:rsidRDefault="00DB1106" w:rsidP="00DB1106">
      <w:pPr>
        <w:pStyle w:val="Normal1"/>
        <w:spacing w:after="0" w:line="240" w:lineRule="auto"/>
        <w:rPr>
          <w:rFonts w:ascii="Courier New" w:eastAsia="Arial" w:hAnsi="Courier New" w:cs="Courier New"/>
          <w:b/>
          <w:color w:val="000000"/>
          <w:sz w:val="24"/>
          <w:szCs w:val="24"/>
        </w:rPr>
      </w:pPr>
      <w:r w:rsidRPr="000547DD">
        <w:rPr>
          <w:rFonts w:ascii="Courier New" w:hAnsi="Courier New" w:cs="Courier New"/>
          <w:sz w:val="24"/>
          <w:szCs w:val="28"/>
        </w:rPr>
        <w:t>Assunto:</w:t>
      </w:r>
      <w:r>
        <w:rPr>
          <w:rFonts w:ascii="Courier New" w:hAnsi="Courier New" w:cs="Courier New"/>
          <w:sz w:val="24"/>
          <w:szCs w:val="28"/>
        </w:rPr>
        <w:t xml:space="preserve"> </w:t>
      </w:r>
      <w:r w:rsidRPr="00A96BF7">
        <w:rPr>
          <w:rFonts w:ascii="Courier New" w:eastAsia="Arial" w:hAnsi="Courier New" w:cs="Courier New"/>
          <w:b/>
          <w:color w:val="000000"/>
          <w:sz w:val="24"/>
          <w:szCs w:val="24"/>
        </w:rPr>
        <w:t>CONTRIBUIÇÃO ASSISTENCIAL ACT 2023/2024</w:t>
      </w:r>
    </w:p>
    <w:p w:rsidR="00DB1106" w:rsidRPr="000547DD" w:rsidRDefault="00DB1106" w:rsidP="00DB110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B1106" w:rsidRDefault="00DB1106" w:rsidP="00DB11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B1106" w:rsidRDefault="00DB1106" w:rsidP="00DB11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B1106" w:rsidRPr="007E2E2F" w:rsidRDefault="00DB1106" w:rsidP="00DB11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B1106" w:rsidRDefault="00DB1106" w:rsidP="00DB1106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Palmas – TO, </w:t>
      </w:r>
      <w:r>
        <w:rPr>
          <w:rFonts w:ascii="Courier New" w:hAnsi="Courier New" w:cs="Courier New"/>
          <w:sz w:val="24"/>
          <w:szCs w:val="24"/>
        </w:rPr>
        <w:t>28</w:t>
      </w:r>
      <w:r>
        <w:rPr>
          <w:rFonts w:ascii="Courier New" w:hAnsi="Courier New" w:cs="Courier New"/>
          <w:sz w:val="24"/>
          <w:szCs w:val="24"/>
        </w:rPr>
        <w:t xml:space="preserve"> de Novembro de 2023.</w:t>
      </w:r>
    </w:p>
    <w:p w:rsidR="00DB1106" w:rsidRDefault="00DB1106" w:rsidP="00DB1106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DB1106" w:rsidRPr="00442E88" w:rsidRDefault="00DB1106" w:rsidP="00DB1106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DB1106" w:rsidRPr="00B74354" w:rsidRDefault="00DB1106" w:rsidP="00DB1106">
      <w:pPr>
        <w:spacing w:after="0" w:line="240" w:lineRule="auto"/>
        <w:jc w:val="both"/>
        <w:rPr>
          <w:rFonts w:ascii="Courier New" w:hAnsi="Courier New" w:cs="Courier New"/>
          <w:sz w:val="24"/>
          <w:szCs w:val="28"/>
        </w:rPr>
      </w:pPr>
    </w:p>
    <w:p w:rsidR="00DB1106" w:rsidRPr="00CB0400" w:rsidRDefault="00DB1106" w:rsidP="00DB110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Ilmo.</w:t>
      </w:r>
      <w:proofErr w:type="gramEnd"/>
      <w:r>
        <w:rPr>
          <w:rFonts w:ascii="Courier New" w:hAnsi="Courier New" w:cs="Courier New"/>
          <w:b/>
          <w:sz w:val="24"/>
          <w:szCs w:val="24"/>
        </w:rPr>
        <w:t>(a).</w:t>
      </w:r>
    </w:p>
    <w:p w:rsidR="00DB1106" w:rsidRDefault="00DB1106" w:rsidP="00DB110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Representante do Departamento de Relacionamento Organizacional - DEREO/DIGEP</w:t>
      </w:r>
    </w:p>
    <w:p w:rsidR="00DB1106" w:rsidRDefault="00DB1106" w:rsidP="00DB110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gert-dereo@correios.com.br</w:t>
      </w:r>
    </w:p>
    <w:p w:rsidR="00DB1106" w:rsidRDefault="00DB1106" w:rsidP="00DB110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Edifício Correios Sede, Quadra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1</w:t>
      </w:r>
      <w:proofErr w:type="gramEnd"/>
      <w:r>
        <w:rPr>
          <w:rFonts w:ascii="Courier New" w:hAnsi="Courier New" w:cs="Courier New"/>
          <w:b/>
          <w:sz w:val="24"/>
          <w:szCs w:val="24"/>
        </w:rPr>
        <w:t>, Bloco A, 6º Andar, Asa Norte</w:t>
      </w:r>
    </w:p>
    <w:p w:rsidR="00DB1106" w:rsidRDefault="00DB1106" w:rsidP="00DB110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Brasília/DF</w:t>
      </w:r>
    </w:p>
    <w:p w:rsidR="00DB1106" w:rsidRDefault="00DB1106" w:rsidP="00DB110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CEP 77002-900</w:t>
      </w:r>
    </w:p>
    <w:p w:rsidR="00DB1106" w:rsidRDefault="00DB1106" w:rsidP="00DB110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FE1C6F" w:rsidRPr="00A96BF7" w:rsidRDefault="00FE1C6F" w:rsidP="00DB1106">
      <w:pPr>
        <w:pStyle w:val="Normal1"/>
        <w:spacing w:after="0" w:line="240" w:lineRule="auto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</w:p>
    <w:p w:rsidR="00FE1C6F" w:rsidRPr="00A96BF7" w:rsidRDefault="00DB1106" w:rsidP="00FE1C6F">
      <w:pPr>
        <w:pStyle w:val="Normal1"/>
        <w:spacing w:after="0" w:line="240" w:lineRule="auto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  <w:r>
        <w:rPr>
          <w:rFonts w:ascii="Courier New" w:eastAsia="Arial" w:hAnsi="Courier New" w:cs="Courier New"/>
          <w:bCs/>
          <w:color w:val="000000"/>
          <w:sz w:val="24"/>
          <w:szCs w:val="24"/>
        </w:rPr>
        <w:t>Prezados,</w:t>
      </w:r>
    </w:p>
    <w:p w:rsidR="00FE1C6F" w:rsidRPr="00A96BF7" w:rsidRDefault="00FE1C6F" w:rsidP="00FE1C6F">
      <w:pPr>
        <w:pStyle w:val="Normal1"/>
        <w:spacing w:after="0" w:line="240" w:lineRule="auto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</w:p>
    <w:p w:rsidR="00FE1C6F" w:rsidRPr="00A96BF7" w:rsidRDefault="00FE1C6F" w:rsidP="00FE1C6F">
      <w:pPr>
        <w:pStyle w:val="Normal1"/>
        <w:spacing w:after="0" w:line="240" w:lineRule="auto"/>
        <w:jc w:val="both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:rsidR="00FE1C6F" w:rsidRPr="00A96BF7" w:rsidRDefault="00FE1C6F" w:rsidP="00FE1C6F">
      <w:pPr>
        <w:pStyle w:val="Normal1"/>
        <w:spacing w:after="0" w:line="360" w:lineRule="auto"/>
        <w:ind w:right="-284" w:firstLine="1701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 xml:space="preserve">A Diretoria do </w:t>
      </w:r>
      <w:r w:rsidRPr="00A96BF7">
        <w:rPr>
          <w:rFonts w:ascii="Courier New" w:eastAsia="Arial" w:hAnsi="Courier New" w:cs="Courier New"/>
          <w:b/>
          <w:color w:val="000000"/>
          <w:sz w:val="24"/>
          <w:szCs w:val="24"/>
        </w:rPr>
        <w:t>SINTECT-TO</w:t>
      </w:r>
      <w:proofErr w:type="gramStart"/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>, informa</w:t>
      </w:r>
      <w:proofErr w:type="gramEnd"/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 xml:space="preserve"> aos trabalhadores de sua base sindical que foram concluídas as negociações junto a Empresa, com a Aprovação das Cláusulas pelas assembleias gerais nos dias 21/09/2023 e 22 e 23/11/2023, informando a Empresa sobre os resultados das assembleias, as quais aprovaram por unanimidade, e nos colocando a disposição para assinatura do Acordo Coletivo 2023, Atas de Reuniões e Termo Aditivo do ACT.</w:t>
      </w:r>
    </w:p>
    <w:p w:rsidR="00FE1C6F" w:rsidRPr="00A96BF7" w:rsidRDefault="00FE1C6F" w:rsidP="00FE1C6F">
      <w:pPr>
        <w:pStyle w:val="Normal1"/>
        <w:spacing w:after="0" w:line="360" w:lineRule="auto"/>
        <w:ind w:right="-284" w:firstLine="1701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</w:p>
    <w:p w:rsidR="00FE1C6F" w:rsidRPr="00A96BF7" w:rsidRDefault="00FE1C6F" w:rsidP="00FE1C6F">
      <w:pPr>
        <w:pStyle w:val="Normal1"/>
        <w:spacing w:line="360" w:lineRule="auto"/>
        <w:ind w:right="-284" w:firstLine="1701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>Diante disto, informamos que será efetuado o desconto da contribuição assistencial conforme cláusula 31 do ACT 2023-2024 a seguir:</w:t>
      </w:r>
    </w:p>
    <w:p w:rsidR="00FE1C6F" w:rsidRPr="00A96BF7" w:rsidRDefault="00FE1C6F" w:rsidP="00FE1C6F">
      <w:pPr>
        <w:pStyle w:val="Normal1"/>
        <w:spacing w:after="0" w:line="300" w:lineRule="auto"/>
        <w:ind w:left="720" w:right="-284"/>
        <w:contextualSpacing/>
        <w:jc w:val="both"/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</w:pPr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 xml:space="preserve">Cláusula 31 – DESCONTO ASSISTENCIAL: Fica instituída e considera-se válida a contribuição (cota negocial) referida </w:t>
      </w:r>
      <w:proofErr w:type="gramStart"/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>pelo</w:t>
      </w:r>
      <w:proofErr w:type="gramEnd"/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 xml:space="preserve"> art. 513, alínea “e”, da CLT, para custeio dos Sindicatos Profissionais, a ser descontada pelos Correios no contracheque dos trabalhadores, no mês imediatamente subsequente à data da assinatura do ACT, ressalvado o direito de oposição individual </w:t>
      </w:r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lastRenderedPageBreak/>
        <w:t>escrita do(a) trabalhador(a) filiado(a) e não filiado(a) ao sindicato profissional, na forma do parágrafo seguinte.</w:t>
      </w:r>
    </w:p>
    <w:p w:rsidR="00FE1C6F" w:rsidRPr="00A96BF7" w:rsidRDefault="00FE1C6F" w:rsidP="00FE1C6F">
      <w:pPr>
        <w:pStyle w:val="Normal1"/>
        <w:spacing w:after="0" w:line="300" w:lineRule="auto"/>
        <w:ind w:left="720" w:right="-284"/>
        <w:contextualSpacing/>
        <w:jc w:val="both"/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</w:pPr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 xml:space="preserve">§1º </w:t>
      </w:r>
      <w:proofErr w:type="gramStart"/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>O(</w:t>
      </w:r>
      <w:proofErr w:type="gramEnd"/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 xml:space="preserve">A) empregado(a) deverá ser informado(a) pelos Sindicatos em seus veículos de comunicação sobre a realização do desconto da contribuição mencionada no caput dessa cláusula, podendo apresentar </w:t>
      </w:r>
      <w:bookmarkStart w:id="1" w:name="_Hlk152094406"/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>pessoalmente, por escrito e com identificação de assinatura legível, expressa oposição ao desconto</w:t>
      </w:r>
      <w:bookmarkEnd w:id="1"/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>, no prazo de 10 (dez) dias, a contar da ciência da informação.</w:t>
      </w:r>
    </w:p>
    <w:p w:rsidR="00FE1C6F" w:rsidRPr="00A96BF7" w:rsidRDefault="00FE1C6F" w:rsidP="00FE1C6F">
      <w:pPr>
        <w:pStyle w:val="Normal1"/>
        <w:spacing w:after="0" w:line="300" w:lineRule="auto"/>
        <w:ind w:left="720" w:right="-284"/>
        <w:contextualSpacing/>
        <w:jc w:val="both"/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</w:pPr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 xml:space="preserve">§2º Caberá aos sindicatos entregar </w:t>
      </w:r>
      <w:proofErr w:type="gramStart"/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>ao(</w:t>
      </w:r>
      <w:proofErr w:type="gramEnd"/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>à) empregado(a) o comprovante de recebimento do termo de oposição, no momento da apresentação, e enviá-lo para os Correios.</w:t>
      </w:r>
    </w:p>
    <w:p w:rsidR="00FE1C6F" w:rsidRPr="00A96BF7" w:rsidRDefault="00FE1C6F" w:rsidP="00FE1C6F">
      <w:pPr>
        <w:pStyle w:val="Normal1"/>
        <w:spacing w:after="0" w:line="300" w:lineRule="auto"/>
        <w:ind w:left="720" w:right="-284"/>
        <w:contextualSpacing/>
        <w:jc w:val="both"/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</w:pPr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 xml:space="preserve">§3º Fica vedada aos Correios a realização de quaisquer manifestações, atos, campanhas ou condutas similares no sentido de incentivar ou instigar </w:t>
      </w:r>
      <w:proofErr w:type="gramStart"/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>os(</w:t>
      </w:r>
      <w:proofErr w:type="gramEnd"/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>as) empregados(as) não filiados(as) a Sindicatos a apresentarem o seu direito de oposição por escrito.</w:t>
      </w:r>
    </w:p>
    <w:p w:rsidR="00FE1C6F" w:rsidRPr="00A96BF7" w:rsidRDefault="00FE1C6F" w:rsidP="00FE1C6F">
      <w:pPr>
        <w:pStyle w:val="Normal1"/>
        <w:spacing w:after="0" w:line="300" w:lineRule="auto"/>
        <w:ind w:left="720" w:right="-284"/>
        <w:contextualSpacing/>
        <w:jc w:val="both"/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</w:pPr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 xml:space="preserve">§4º </w:t>
      </w:r>
      <w:proofErr w:type="gramStart"/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>O(</w:t>
      </w:r>
      <w:proofErr w:type="gramEnd"/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>A) trabalhador(a) que não exercer o direito de oposição, na forma e no prazo previstos no Parágrafo Primeiro, não terá direito ao respectivo reembolso da contribuição (cota negocial).</w:t>
      </w:r>
    </w:p>
    <w:p w:rsidR="00FE1C6F" w:rsidRPr="00A96BF7" w:rsidRDefault="00FE1C6F" w:rsidP="00FE1C6F">
      <w:pPr>
        <w:pStyle w:val="Normal1"/>
        <w:spacing w:after="0" w:line="300" w:lineRule="auto"/>
        <w:ind w:left="720" w:right="-284"/>
        <w:contextualSpacing/>
        <w:jc w:val="both"/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</w:pPr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 xml:space="preserve">§5º O valor da contribuição prevista no caput corresponde a 2% (dois por cento) da remuneração </w:t>
      </w:r>
      <w:proofErr w:type="gramStart"/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>do(</w:t>
      </w:r>
      <w:proofErr w:type="gramEnd"/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>a) empregado(a), no mês da contribuição.</w:t>
      </w:r>
    </w:p>
    <w:p w:rsidR="00FE1C6F" w:rsidRPr="00A96BF7" w:rsidRDefault="00FE1C6F" w:rsidP="00FE1C6F">
      <w:pPr>
        <w:pStyle w:val="Normal1"/>
        <w:spacing w:after="0" w:line="300" w:lineRule="auto"/>
        <w:ind w:left="720" w:right="-284"/>
        <w:contextualSpacing/>
        <w:jc w:val="both"/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</w:pPr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 xml:space="preserve">§6º Os Sindicatos Profissionais declaram que, mediante o presente ajuste, se abstém de, no período de vigência do Acordo Coletivo, pleitear judicialmente a cobrança da </w:t>
      </w:r>
      <w:proofErr w:type="gramStart"/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>contribuição prevista no art. 578 e seguintes da CLT, ressalvados</w:t>
      </w:r>
      <w:proofErr w:type="gramEnd"/>
      <w:r w:rsidRPr="00A96BF7">
        <w:rPr>
          <w:rFonts w:ascii="Courier New" w:eastAsia="Arial" w:hAnsi="Courier New" w:cs="Courier New"/>
          <w:bCs/>
          <w:i/>
          <w:iCs/>
          <w:color w:val="000000" w:themeColor="text1"/>
          <w:sz w:val="24"/>
          <w:szCs w:val="24"/>
        </w:rPr>
        <w:t xml:space="preserve"> as ações já ajuizadas, sendo que tal compromisso passa a integrar o presente Acordo Coletivo.</w:t>
      </w:r>
    </w:p>
    <w:p w:rsidR="00FE1C6F" w:rsidRPr="00A96BF7" w:rsidRDefault="00FE1C6F" w:rsidP="00FE1C6F">
      <w:pPr>
        <w:pStyle w:val="Normal1"/>
        <w:spacing w:after="0" w:line="240" w:lineRule="auto"/>
        <w:ind w:left="720" w:right="-284" w:firstLine="1134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</w:p>
    <w:p w:rsidR="00FE1C6F" w:rsidRPr="00A96BF7" w:rsidRDefault="00FE1C6F" w:rsidP="00FE1C6F">
      <w:pPr>
        <w:pStyle w:val="Normal1"/>
        <w:spacing w:after="0" w:line="240" w:lineRule="auto"/>
        <w:ind w:left="720" w:right="-284" w:firstLine="1134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</w:p>
    <w:p w:rsidR="00FE1C6F" w:rsidRPr="00A96BF7" w:rsidRDefault="00FE1C6F" w:rsidP="00FE1C6F">
      <w:pPr>
        <w:pStyle w:val="Normal1"/>
        <w:spacing w:line="360" w:lineRule="auto"/>
        <w:ind w:right="-284" w:firstLine="1701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 xml:space="preserve">Esclarecemos que o prazo para o </w:t>
      </w:r>
      <w:proofErr w:type="gramStart"/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>empregado(</w:t>
      </w:r>
      <w:proofErr w:type="gramEnd"/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 xml:space="preserve">a) entregar a carta no sindicato, pessoalmente, por escrito e com identificação de assinatura legível, com expressa oposição ao desconto será até o dia 08 de dezembro de 2023. O requerimento somente será aceito pessoalmente mediante apresentação de documento com foto do trabalhador, de próprio punho do trabalhador em </w:t>
      </w:r>
      <w:proofErr w:type="gramStart"/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>3</w:t>
      </w:r>
      <w:proofErr w:type="gramEnd"/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 xml:space="preserve"> (três) vias. </w:t>
      </w:r>
    </w:p>
    <w:p w:rsidR="00FE1C6F" w:rsidRPr="00A96BF7" w:rsidRDefault="00FE1C6F" w:rsidP="00FE1C6F">
      <w:pPr>
        <w:pStyle w:val="Normal1"/>
        <w:spacing w:line="360" w:lineRule="auto"/>
        <w:ind w:right="-284" w:firstLine="1701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lastRenderedPageBreak/>
        <w:t>O desconto será realizado em parcela única de 2% (dois por cento) da remuneração do empregado, na folha de pagamento do mês de dezembro/2023.</w:t>
      </w:r>
    </w:p>
    <w:p w:rsidR="00FE1C6F" w:rsidRPr="00A96BF7" w:rsidRDefault="00FE1C6F" w:rsidP="00FE1C6F">
      <w:pPr>
        <w:pStyle w:val="Normal1"/>
        <w:spacing w:line="360" w:lineRule="auto"/>
        <w:ind w:right="-284" w:firstLine="1701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 xml:space="preserve">A oposição dos empregados afastados - que se </w:t>
      </w:r>
      <w:proofErr w:type="gramStart"/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>encontrem</w:t>
      </w:r>
      <w:proofErr w:type="gramEnd"/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 xml:space="preserve"> em restrição médica ou maternidade - dever</w:t>
      </w:r>
      <w:r w:rsidRPr="00A96BF7">
        <w:rPr>
          <w:rFonts w:ascii="Courier New" w:eastAsia="Arial" w:hAnsi="Courier New" w:cs="Courier New"/>
          <w:bCs/>
          <w:sz w:val="24"/>
          <w:szCs w:val="24"/>
        </w:rPr>
        <w:t>á</w:t>
      </w:r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 xml:space="preserve"> estar acompanhado de documento que comprove o afastamento, e terão o prazo de 10 dias corridos após o seu retorno ao trabalho, para apresentar a oposição ao desconto. </w:t>
      </w:r>
    </w:p>
    <w:p w:rsidR="00FE1C6F" w:rsidRPr="00A96BF7" w:rsidRDefault="00FE1C6F" w:rsidP="00FE1C6F">
      <w:pPr>
        <w:pStyle w:val="Normal1"/>
        <w:spacing w:line="360" w:lineRule="auto"/>
        <w:ind w:right="-284" w:firstLine="1701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>Os trabalhadores que se encontram em férias no período da apresentação da oposição ao Desconto Assistencial poderão apresentar a oposição nos mesmos moldes dos demais trabalhadores até 10 dias corridos do fim de suas férias, desde que apresentem documento comprovando o seu período de férias.</w:t>
      </w:r>
    </w:p>
    <w:p w:rsidR="00FE1C6F" w:rsidRPr="00A96BF7" w:rsidRDefault="00FE1C6F" w:rsidP="00FE1C6F">
      <w:pPr>
        <w:pStyle w:val="Normal1"/>
        <w:spacing w:after="0" w:line="360" w:lineRule="auto"/>
        <w:ind w:right="-284" w:firstLine="1701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 xml:space="preserve">Companheiros e Companheiras, após quase seis meses desde o início do processo negocial com a ECT, com inúmeras viagens para Brasília, mobilizando os trabalhadores, e participando efetivamente de todo processo de negociações mantendo e reconquistando mais de 40 cláusulas e o compromisso de retomarmos as Mesas Temáticas de Negociações como o Plano de Saúde, Condições de Trabalho, Distribuição Domiciliária, Questões da Mulher, Racial, </w:t>
      </w:r>
      <w:proofErr w:type="spellStart"/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>Sexismo</w:t>
      </w:r>
      <w:proofErr w:type="spellEnd"/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>, Anistia, etc. Somados a um reajuste médio de quase 7% (sete por cento) diante de uma inflação no período de 3,53%.</w:t>
      </w:r>
    </w:p>
    <w:p w:rsidR="00FE1C6F" w:rsidRPr="00A96BF7" w:rsidRDefault="00FE1C6F" w:rsidP="00FE1C6F">
      <w:pPr>
        <w:pStyle w:val="Normal1"/>
        <w:spacing w:after="0" w:line="360" w:lineRule="auto"/>
        <w:ind w:right="-284" w:firstLine="1701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</w:p>
    <w:p w:rsidR="00FE1C6F" w:rsidRPr="00A96BF7" w:rsidRDefault="00FE1C6F" w:rsidP="00FE1C6F">
      <w:pPr>
        <w:pStyle w:val="Normal1"/>
        <w:spacing w:after="0" w:line="360" w:lineRule="auto"/>
        <w:ind w:right="-284" w:firstLine="1701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>A partir deste momento vamos iniciar as discussões do Plano de Saúde e Concurso Público, além das demais demandas como a permanente luta contra a Privatização no Congresso e fortalecimento dos Correios como Empresa Estatal, Pública e de Qualidade.</w:t>
      </w:r>
    </w:p>
    <w:p w:rsidR="00FE1C6F" w:rsidRPr="00A96BF7" w:rsidRDefault="00FE1C6F" w:rsidP="00FE1C6F">
      <w:pPr>
        <w:pStyle w:val="Normal1"/>
        <w:spacing w:after="0" w:line="360" w:lineRule="auto"/>
        <w:ind w:right="-284" w:firstLine="1701"/>
        <w:jc w:val="both"/>
        <w:rPr>
          <w:rFonts w:ascii="Courier New" w:eastAsia="Arial" w:hAnsi="Courier New" w:cs="Courier New"/>
          <w:bCs/>
          <w:sz w:val="24"/>
          <w:szCs w:val="24"/>
        </w:rPr>
      </w:pPr>
    </w:p>
    <w:p w:rsidR="00FE1C6F" w:rsidRPr="00A96BF7" w:rsidRDefault="00FE1C6F" w:rsidP="00FE1C6F">
      <w:pPr>
        <w:pStyle w:val="Normal1"/>
        <w:spacing w:after="0" w:line="360" w:lineRule="auto"/>
        <w:ind w:right="-284" w:firstLine="1701"/>
        <w:jc w:val="both"/>
        <w:rPr>
          <w:rFonts w:ascii="Courier New" w:eastAsia="Arial" w:hAnsi="Courier New" w:cs="Courier New"/>
          <w:bCs/>
          <w:sz w:val="24"/>
          <w:szCs w:val="24"/>
        </w:rPr>
      </w:pPr>
      <w:r w:rsidRPr="00A96BF7">
        <w:rPr>
          <w:rFonts w:ascii="Courier New" w:eastAsia="Arial" w:hAnsi="Courier New" w:cs="Courier New"/>
          <w:bCs/>
          <w:sz w:val="24"/>
          <w:szCs w:val="24"/>
        </w:rPr>
        <w:t xml:space="preserve">Além disto, graças a atuação firme e responsável da FINDECT e do </w:t>
      </w:r>
      <w:r w:rsidRPr="00A96BF7">
        <w:rPr>
          <w:rFonts w:ascii="Courier New" w:eastAsia="Arial" w:hAnsi="Courier New" w:cs="Courier New"/>
          <w:b/>
          <w:sz w:val="24"/>
          <w:szCs w:val="24"/>
        </w:rPr>
        <w:t>SINTECT-TO</w:t>
      </w:r>
      <w:r w:rsidRPr="00A96BF7">
        <w:rPr>
          <w:rFonts w:ascii="Courier New" w:eastAsia="Arial" w:hAnsi="Courier New" w:cs="Courier New"/>
          <w:bCs/>
          <w:sz w:val="24"/>
          <w:szCs w:val="24"/>
        </w:rPr>
        <w:t xml:space="preserve">, foi garantido também a inclusão de benefícios acima da redação atual do ACT, como o reajuste em todas </w:t>
      </w:r>
      <w:r w:rsidRPr="00A96BF7">
        <w:rPr>
          <w:rFonts w:ascii="Courier New" w:eastAsia="Arial" w:hAnsi="Courier New" w:cs="Courier New"/>
          <w:bCs/>
          <w:sz w:val="24"/>
          <w:szCs w:val="24"/>
        </w:rPr>
        <w:lastRenderedPageBreak/>
        <w:t xml:space="preserve">as funções </w:t>
      </w:r>
      <w:proofErr w:type="gramStart"/>
      <w:r w:rsidRPr="00A96BF7">
        <w:rPr>
          <w:rFonts w:ascii="Courier New" w:eastAsia="Arial" w:hAnsi="Courier New" w:cs="Courier New"/>
          <w:bCs/>
          <w:sz w:val="24"/>
          <w:szCs w:val="24"/>
        </w:rPr>
        <w:t>à</w:t>
      </w:r>
      <w:proofErr w:type="gramEnd"/>
      <w:r w:rsidRPr="00A96BF7">
        <w:rPr>
          <w:rFonts w:ascii="Courier New" w:eastAsia="Arial" w:hAnsi="Courier New" w:cs="Courier New"/>
          <w:bCs/>
          <w:sz w:val="24"/>
          <w:szCs w:val="24"/>
        </w:rPr>
        <w:t xml:space="preserve"> partir de janeiro/2023, o abono salarial que será pago em vale alimentação/refeição sem os 50% de aprox. desconto e antecipado para 15/12/2023, antecipação da incorporação dos reajustes salariais de julho/2024 para janeiro/2024, antecipação do 13º salário e a implantação imediata (em carácter excepcional) da entrega matutina nos distritos pedestres de todos os </w:t>
      </w:r>
      <w:proofErr w:type="spellStart"/>
      <w:r w:rsidRPr="00A96BF7">
        <w:rPr>
          <w:rFonts w:ascii="Courier New" w:eastAsia="Arial" w:hAnsi="Courier New" w:cs="Courier New"/>
          <w:bCs/>
          <w:sz w:val="24"/>
          <w:szCs w:val="24"/>
        </w:rPr>
        <w:t>CDDs</w:t>
      </w:r>
      <w:proofErr w:type="spellEnd"/>
      <w:r w:rsidRPr="00A96BF7">
        <w:rPr>
          <w:rFonts w:ascii="Courier New" w:eastAsia="Arial" w:hAnsi="Courier New" w:cs="Courier New"/>
          <w:bCs/>
          <w:sz w:val="24"/>
          <w:szCs w:val="24"/>
        </w:rPr>
        <w:t xml:space="preserve"> do Brasil, além da correção de várias inconsistências no constantes na redação do ACT. </w:t>
      </w:r>
    </w:p>
    <w:p w:rsidR="00FE1C6F" w:rsidRPr="00A96BF7" w:rsidRDefault="00FE1C6F" w:rsidP="00FE1C6F">
      <w:pPr>
        <w:pStyle w:val="Normal1"/>
        <w:spacing w:after="0" w:line="360" w:lineRule="auto"/>
        <w:ind w:right="-284" w:firstLine="1701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</w:p>
    <w:p w:rsidR="00FE1C6F" w:rsidRPr="00A96BF7" w:rsidRDefault="00FE1C6F" w:rsidP="00FE1C6F">
      <w:pPr>
        <w:pStyle w:val="Normal1"/>
        <w:spacing w:after="0" w:line="360" w:lineRule="auto"/>
        <w:ind w:right="-284" w:firstLine="1701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 xml:space="preserve">Assim </w:t>
      </w:r>
      <w:proofErr w:type="gramStart"/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>companheiros e companheiras contamos</w:t>
      </w:r>
      <w:proofErr w:type="gramEnd"/>
      <w:r w:rsidRPr="00A96BF7">
        <w:rPr>
          <w:rFonts w:ascii="Courier New" w:eastAsia="Arial" w:hAnsi="Courier New" w:cs="Courier New"/>
          <w:bCs/>
          <w:color w:val="000000"/>
          <w:sz w:val="24"/>
          <w:szCs w:val="24"/>
        </w:rPr>
        <w:t xml:space="preserve"> com seu apoio contribuindo com o Assistencial e fortalecimento os Sindicatos e as Federações para continuarmos nessa Luta incansável pelos nossos Direitos, Nossos Empregos e Nossa Empresa.</w:t>
      </w:r>
    </w:p>
    <w:p w:rsidR="00FE1C6F" w:rsidRPr="00A96BF7" w:rsidRDefault="00FE1C6F" w:rsidP="00FE1C6F">
      <w:pPr>
        <w:pStyle w:val="Normal1"/>
        <w:spacing w:after="0" w:line="360" w:lineRule="auto"/>
        <w:ind w:right="-284" w:firstLine="1701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</w:p>
    <w:p w:rsidR="00FE1C6F" w:rsidRPr="00A96BF7" w:rsidRDefault="00FE1C6F" w:rsidP="00FE1C6F">
      <w:pPr>
        <w:pStyle w:val="Normal1"/>
        <w:spacing w:after="0" w:line="360" w:lineRule="auto"/>
        <w:ind w:right="-284" w:firstLine="1701"/>
        <w:jc w:val="both"/>
        <w:rPr>
          <w:rFonts w:ascii="Courier New" w:eastAsia="Arial" w:hAnsi="Courier New" w:cs="Courier New"/>
          <w:bCs/>
          <w:color w:val="000000"/>
          <w:sz w:val="24"/>
          <w:szCs w:val="24"/>
        </w:rPr>
      </w:pPr>
    </w:p>
    <w:p w:rsidR="00FE1C6F" w:rsidRPr="00A96BF7" w:rsidRDefault="00FE1C6F" w:rsidP="00FE1C6F">
      <w:pPr>
        <w:pStyle w:val="Normal1"/>
        <w:spacing w:after="0" w:line="360" w:lineRule="auto"/>
        <w:ind w:right="-284"/>
        <w:jc w:val="center"/>
        <w:rPr>
          <w:rFonts w:ascii="Courier New" w:eastAsia="Arial" w:hAnsi="Courier New" w:cs="Courier New"/>
          <w:bCs/>
          <w:i/>
          <w:iCs/>
          <w:color w:val="000000"/>
          <w:sz w:val="24"/>
          <w:szCs w:val="24"/>
        </w:rPr>
      </w:pPr>
      <w:proofErr w:type="gramStart"/>
      <w:r w:rsidRPr="00A96BF7">
        <w:rPr>
          <w:rFonts w:ascii="Courier New" w:eastAsia="Arial" w:hAnsi="Courier New" w:cs="Courier New"/>
          <w:bCs/>
          <w:i/>
          <w:iCs/>
          <w:color w:val="000000"/>
          <w:sz w:val="24"/>
          <w:szCs w:val="24"/>
        </w:rPr>
        <w:t>JUNTOS SOMOS</w:t>
      </w:r>
      <w:proofErr w:type="gramEnd"/>
      <w:r w:rsidRPr="00A96BF7">
        <w:rPr>
          <w:rFonts w:ascii="Courier New" w:eastAsia="Arial" w:hAnsi="Courier New" w:cs="Courier New"/>
          <w:bCs/>
          <w:i/>
          <w:iCs/>
          <w:color w:val="000000"/>
          <w:sz w:val="24"/>
          <w:szCs w:val="24"/>
        </w:rPr>
        <w:t xml:space="preserve"> MAIS FORTES</w:t>
      </w:r>
    </w:p>
    <w:p w:rsidR="00FE1C6F" w:rsidRPr="00A96BF7" w:rsidRDefault="00FE1C6F" w:rsidP="00FE1C6F">
      <w:pPr>
        <w:pStyle w:val="Normal1"/>
        <w:spacing w:after="0" w:line="360" w:lineRule="auto"/>
        <w:ind w:right="-284"/>
        <w:jc w:val="center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:rsidR="00FE1C6F" w:rsidRPr="00A96BF7" w:rsidRDefault="00FE1C6F" w:rsidP="00FE1C6F">
      <w:pPr>
        <w:pStyle w:val="Normal1"/>
        <w:spacing w:after="0" w:line="360" w:lineRule="auto"/>
        <w:ind w:right="-284"/>
        <w:jc w:val="center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:rsidR="00FE1C6F" w:rsidRPr="00A96BF7" w:rsidRDefault="00FE1C6F" w:rsidP="00FE1C6F">
      <w:pPr>
        <w:jc w:val="center"/>
        <w:rPr>
          <w:rFonts w:ascii="Courier New" w:hAnsi="Courier New" w:cs="Courier New"/>
          <w:sz w:val="24"/>
          <w:szCs w:val="24"/>
        </w:rPr>
      </w:pPr>
    </w:p>
    <w:p w:rsidR="00FE1C6F" w:rsidRPr="00A96BF7" w:rsidRDefault="00FE1C6F" w:rsidP="00FE1C6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96BF7">
        <w:rPr>
          <w:rFonts w:ascii="Courier New" w:hAnsi="Courier New" w:cs="Courier New"/>
          <w:sz w:val="24"/>
          <w:szCs w:val="24"/>
        </w:rPr>
        <w:t>______________________</w:t>
      </w:r>
    </w:p>
    <w:p w:rsidR="00FE1C6F" w:rsidRPr="00A96BF7" w:rsidRDefault="00FE1C6F" w:rsidP="00FE1C6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96BF7">
        <w:rPr>
          <w:rFonts w:ascii="Courier New" w:hAnsi="Courier New" w:cs="Courier New"/>
          <w:sz w:val="24"/>
          <w:szCs w:val="24"/>
        </w:rPr>
        <w:t>Telma Milhomem Borges</w:t>
      </w:r>
    </w:p>
    <w:p w:rsidR="00FE1C6F" w:rsidRPr="00A96BF7" w:rsidRDefault="00FE1C6F" w:rsidP="00FE1C6F">
      <w:pPr>
        <w:spacing w:after="0" w:line="240" w:lineRule="auto"/>
        <w:jc w:val="center"/>
        <w:rPr>
          <w:rFonts w:ascii="Courier New" w:hAnsi="Courier New" w:cs="Courier New"/>
          <w:bCs/>
          <w:sz w:val="24"/>
          <w:szCs w:val="24"/>
        </w:rPr>
      </w:pPr>
      <w:r w:rsidRPr="00A96BF7">
        <w:rPr>
          <w:rFonts w:ascii="Courier New" w:hAnsi="Courier New" w:cs="Courier New"/>
          <w:bCs/>
          <w:sz w:val="24"/>
          <w:szCs w:val="24"/>
        </w:rPr>
        <w:t>Presidente</w:t>
      </w:r>
    </w:p>
    <w:p w:rsidR="00FE1C6F" w:rsidRPr="00A96BF7" w:rsidRDefault="00FE1C6F" w:rsidP="00FE1C6F">
      <w:pPr>
        <w:spacing w:after="0" w:line="240" w:lineRule="auto"/>
        <w:jc w:val="center"/>
        <w:rPr>
          <w:rFonts w:ascii="Courier New" w:hAnsi="Courier New" w:cs="Courier New"/>
          <w:bCs/>
          <w:sz w:val="24"/>
          <w:szCs w:val="24"/>
        </w:rPr>
      </w:pPr>
      <w:r w:rsidRPr="00A96BF7">
        <w:rPr>
          <w:rFonts w:ascii="Courier New" w:hAnsi="Courier New" w:cs="Courier New"/>
          <w:bCs/>
          <w:sz w:val="24"/>
          <w:szCs w:val="24"/>
        </w:rPr>
        <w:t>SINTECT-TO</w:t>
      </w:r>
    </w:p>
    <w:p w:rsidR="00FE1C6F" w:rsidRPr="00A96BF7" w:rsidRDefault="00FE1C6F" w:rsidP="00FE1C6F">
      <w:pPr>
        <w:pStyle w:val="Normal1"/>
        <w:spacing w:after="0" w:line="360" w:lineRule="auto"/>
        <w:ind w:right="-284"/>
        <w:jc w:val="center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:rsidR="009B3DBB" w:rsidRDefault="009B3DBB"/>
    <w:sectPr w:rsidR="009B3DBB" w:rsidSect="005906B3">
      <w:headerReference w:type="default" r:id="rId7"/>
      <w:pgSz w:w="11907" w:h="16839"/>
      <w:pgMar w:top="142" w:right="1134" w:bottom="993" w:left="1276" w:header="0" w:footer="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1D" w:rsidRDefault="0065771D">
      <w:pPr>
        <w:spacing w:after="0" w:line="240" w:lineRule="auto"/>
      </w:pPr>
      <w:r>
        <w:separator/>
      </w:r>
    </w:p>
  </w:endnote>
  <w:endnote w:type="continuationSeparator" w:id="0">
    <w:p w:rsidR="0065771D" w:rsidRDefault="0065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1D" w:rsidRDefault="0065771D">
      <w:pPr>
        <w:spacing w:after="0" w:line="240" w:lineRule="auto"/>
      </w:pPr>
      <w:r>
        <w:separator/>
      </w:r>
    </w:p>
  </w:footnote>
  <w:footnote w:type="continuationSeparator" w:id="0">
    <w:p w:rsidR="0065771D" w:rsidRDefault="0065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20" w:rsidRDefault="0065771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560" w:hanging="1560"/>
      <w:jc w:val="center"/>
      <w:rPr>
        <w:color w:val="000000"/>
      </w:rPr>
    </w:pPr>
  </w:p>
  <w:p w:rsidR="00151220" w:rsidRDefault="0065771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560" w:hanging="1560"/>
      <w:jc w:val="center"/>
      <w:rPr>
        <w:color w:val="000000"/>
      </w:rPr>
    </w:pPr>
  </w:p>
  <w:p w:rsidR="00151220" w:rsidRDefault="0065771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560" w:hanging="1560"/>
      <w:jc w:val="center"/>
      <w:rPr>
        <w:color w:val="000000"/>
      </w:rPr>
    </w:pPr>
  </w:p>
  <w:p w:rsidR="00151220" w:rsidRDefault="00FE1C6F" w:rsidP="00A96BF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560" w:hanging="1560"/>
      <w:jc w:val="center"/>
      <w:rPr>
        <w:color w:val="000000"/>
      </w:rPr>
    </w:pPr>
    <w:r>
      <w:rPr>
        <w:noProof/>
      </w:rPr>
      <w:drawing>
        <wp:inline distT="0" distB="0" distL="0" distR="0" wp14:anchorId="60DB3373" wp14:editId="5451B2A5">
          <wp:extent cx="1558456" cy="938254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025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3F450C" wp14:editId="5F48C6C8">
          <wp:extent cx="3809185" cy="961594"/>
          <wp:effectExtent l="0" t="0" r="1270" b="0"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16"/>
                  <a:stretch/>
                </pic:blipFill>
                <pic:spPr bwMode="auto">
                  <a:xfrm>
                    <a:off x="0" y="0"/>
                    <a:ext cx="3836889" cy="9685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906B3" w:rsidRDefault="0065771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560" w:hanging="1560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6F"/>
    <w:rsid w:val="000D55CB"/>
    <w:rsid w:val="0015327F"/>
    <w:rsid w:val="003E6574"/>
    <w:rsid w:val="00520212"/>
    <w:rsid w:val="0065771D"/>
    <w:rsid w:val="006D251B"/>
    <w:rsid w:val="00923227"/>
    <w:rsid w:val="009B3DBB"/>
    <w:rsid w:val="009C2460"/>
    <w:rsid w:val="00A62447"/>
    <w:rsid w:val="00CB4290"/>
    <w:rsid w:val="00DB1106"/>
    <w:rsid w:val="00F9075A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6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E1C6F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C6F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6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E1C6F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C6F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Servsintect</dc:creator>
  <cp:lastModifiedBy>Servsintect</cp:lastModifiedBy>
  <cp:revision>2</cp:revision>
  <dcterms:created xsi:type="dcterms:W3CDTF">2023-11-29T20:00:00Z</dcterms:created>
  <dcterms:modified xsi:type="dcterms:W3CDTF">2023-11-29T20:00:00Z</dcterms:modified>
</cp:coreProperties>
</file>